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AE64E7" w:rsidP="004D3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Polynomials</w:t>
      </w:r>
      <w:r w:rsidR="00157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A215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6574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Factoring </w:t>
      </w:r>
      <w:r w:rsidR="00A215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 Difference of Perfect Squares</w:t>
      </w:r>
      <w:r w:rsidR="008A5E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POLYNOMIALS</w:t>
      </w:r>
    </w:p>
    <w:p w:rsidR="0053698F" w:rsidRDefault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Factoring the Difference of Perfect Squares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5315"/>
      </w:tblGrid>
      <w:tr w:rsidR="00951F49" w:rsidTr="00951F49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Common Core Standard </w:t>
            </w:r>
          </w:p>
          <w:p w:rsidR="00951F49" w:rsidRDefault="00951F49" w:rsidP="004C73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A-SSE.2 </w:t>
            </w:r>
            <w:r>
              <w:rPr>
                <w:sz w:val="20"/>
                <w:szCs w:val="20"/>
              </w:rPr>
              <w:t xml:space="preserve">Use the structure of an expression to identify ways to rewrite it. </w:t>
            </w:r>
            <w:r>
              <w:rPr>
                <w:i/>
                <w:iCs/>
                <w:sz w:val="20"/>
                <w:szCs w:val="20"/>
              </w:rPr>
              <w:t xml:space="preserve">For example, see </w:t>
            </w:r>
            <w:r w:rsidRPr="00EA045D">
              <w:rPr>
                <w:i/>
                <w:iCs/>
                <w:position w:val="-10"/>
                <w:sz w:val="20"/>
                <w:szCs w:val="20"/>
              </w:rPr>
              <w:object w:dxaOrig="7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pt" o:ole="">
                  <v:imagedata r:id="rId4" o:title=""/>
                </v:shape>
                <o:OLEObject Type="Embed" ProgID="Equation.DSMT4" ShapeID="_x0000_i1025" DrawAspect="Content" ObjectID="_1597064933" r:id="rId5"/>
              </w:object>
            </w:r>
            <w:r>
              <w:rPr>
                <w:i/>
                <w:iCs/>
                <w:sz w:val="20"/>
                <w:szCs w:val="20"/>
              </w:rPr>
              <w:t xml:space="preserve"> as</w:t>
            </w:r>
            <w:r w:rsidRPr="00EA045D">
              <w:rPr>
                <w:i/>
                <w:iCs/>
                <w:position w:val="-10"/>
                <w:sz w:val="20"/>
                <w:szCs w:val="20"/>
              </w:rPr>
              <w:object w:dxaOrig="1260" w:dyaOrig="360">
                <v:shape id="_x0000_i1026" type="#_x0000_t75" style="width:63pt;height:18pt" o:ole="">
                  <v:imagedata r:id="rId6" o:title=""/>
                </v:shape>
                <o:OLEObject Type="Embed" ProgID="Equation.DSMT4" ShapeID="_x0000_i1026" DrawAspect="Content" ObjectID="_1597064934" r:id="rId7"/>
              </w:object>
            </w:r>
            <w:r>
              <w:rPr>
                <w:i/>
                <w:iCs/>
                <w:sz w:val="20"/>
                <w:szCs w:val="20"/>
              </w:rPr>
              <w:t>, thus recognizing it as a difference of squares that can be factored as</w:t>
            </w:r>
            <w:r w:rsidRPr="00EA045D">
              <w:rPr>
                <w:i/>
                <w:iCs/>
                <w:position w:val="-10"/>
                <w:sz w:val="20"/>
                <w:szCs w:val="20"/>
              </w:rPr>
              <w:object w:dxaOrig="1760" w:dyaOrig="360">
                <v:shape id="_x0000_i1027" type="#_x0000_t75" style="width:87.75pt;height:18pt" o:ole="">
                  <v:imagedata r:id="rId8" o:title=""/>
                </v:shape>
                <o:OLEObject Type="Embed" ProgID="Equation.DSMT4" ShapeID="_x0000_i1027" DrawAspect="Content" ObjectID="_1597064935" r:id="rId9"/>
              </w:object>
            </w:r>
            <w:r>
              <w:rPr>
                <w:i/>
                <w:iCs/>
                <w:sz w:val="20"/>
                <w:szCs w:val="20"/>
              </w:rPr>
              <w:t xml:space="preserve"> . </w:t>
            </w:r>
          </w:p>
          <w:p w:rsidR="00951F49" w:rsidRDefault="00951F49" w:rsidP="004C73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PARCC: Tasks limited to numerical and polynomial expressions in one variable. Recognize </w:t>
            </w:r>
            <w:r w:rsidRPr="00EA045D">
              <w:rPr>
                <w:position w:val="-6"/>
                <w:sz w:val="16"/>
                <w:szCs w:val="16"/>
              </w:rPr>
              <w:object w:dxaOrig="940" w:dyaOrig="320">
                <v:shape id="_x0000_i1028" type="#_x0000_t75" style="width:37.5pt;height:12.75pt" o:ole="">
                  <v:imagedata r:id="rId10" o:title=""/>
                </v:shape>
                <o:OLEObject Type="Embed" ProgID="Equation.DSMT4" ShapeID="_x0000_i1028" DrawAspect="Content" ObjectID="_1597064936" r:id="rId11"/>
              </w:object>
            </w:r>
            <w:r>
              <w:rPr>
                <w:sz w:val="16"/>
                <w:szCs w:val="16"/>
              </w:rPr>
              <w:t>as a difference of squares and see an opportunity to rewrite it in the easier-to -evaluate form (53+47</w:t>
            </w:r>
            <w:proofErr w:type="gramStart"/>
            <w:r>
              <w:rPr>
                <w:sz w:val="16"/>
                <w:szCs w:val="16"/>
              </w:rPr>
              <w:t>)(</w:t>
            </w:r>
            <w:proofErr w:type="gramEnd"/>
            <w:r>
              <w:rPr>
                <w:sz w:val="16"/>
                <w:szCs w:val="16"/>
              </w:rPr>
              <w:t xml:space="preserve">53-47). See an opportunity to rewrite </w:t>
            </w:r>
            <w:r w:rsidRPr="00EA045D">
              <w:rPr>
                <w:position w:val="-6"/>
                <w:sz w:val="16"/>
                <w:szCs w:val="16"/>
              </w:rPr>
              <w:object w:dxaOrig="1180" w:dyaOrig="320">
                <v:shape id="_x0000_i1029" type="#_x0000_t75" style="width:48pt;height:12.75pt" o:ole="">
                  <v:imagedata r:id="rId12" o:title=""/>
                </v:shape>
                <o:OLEObject Type="Embed" ProgID="Equation.DSMT4" ShapeID="_x0000_i1029" DrawAspect="Content" ObjectID="_1597064937" r:id="rId13"/>
              </w:object>
            </w:r>
            <w:r>
              <w:rPr>
                <w:sz w:val="16"/>
                <w:szCs w:val="16"/>
              </w:rPr>
              <w:t xml:space="preserve"> as (a+7</w:t>
            </w:r>
            <w:proofErr w:type="gramStart"/>
            <w:r>
              <w:rPr>
                <w:sz w:val="16"/>
                <w:szCs w:val="16"/>
              </w:rPr>
              <w:t>)(</w:t>
            </w:r>
            <w:proofErr w:type="gramEnd"/>
            <w:r>
              <w:rPr>
                <w:sz w:val="16"/>
                <w:szCs w:val="16"/>
              </w:rPr>
              <w:t xml:space="preserve">a+2). </w:t>
            </w:r>
          </w:p>
          <w:p w:rsidR="00951F49" w:rsidRPr="00C66C1B" w:rsidRDefault="00951F49" w:rsidP="004C73FF">
            <w:pPr>
              <w:pStyle w:val="Defaul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NYSED: Does not include factoring by grouping and factoring the sum and difference of cubes. 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Next Generation Standard</w:t>
            </w:r>
          </w:p>
          <w:p w:rsidR="00951F49" w:rsidRDefault="00951F49" w:rsidP="004C73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AI-A.SSE.2 Recognize </w:t>
            </w:r>
            <w:r>
              <w:rPr>
                <w:sz w:val="20"/>
                <w:szCs w:val="20"/>
              </w:rPr>
              <w:t xml:space="preserve">and use the structure of an expression to identify ways to rewrite it. </w:t>
            </w:r>
          </w:p>
          <w:p w:rsidR="00951F49" w:rsidRDefault="00951F49" w:rsidP="004C73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(Shared standard with Algebra II) </w:t>
            </w:r>
          </w:p>
          <w:p w:rsidR="00951F49" w:rsidRDefault="00951F49" w:rsidP="004C73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e.g., </w:t>
            </w:r>
          </w:p>
          <w:p w:rsidR="00951F49" w:rsidRPr="00C66C1B" w:rsidRDefault="00951F49" w:rsidP="004C73FF">
            <w:pPr>
              <w:pStyle w:val="Default"/>
              <w:rPr>
                <w:sz w:val="20"/>
                <w:szCs w:val="20"/>
              </w:rPr>
            </w:pPr>
            <w:r w:rsidRPr="004F4C61">
              <w:rPr>
                <w:position w:val="-108"/>
                <w:sz w:val="20"/>
                <w:szCs w:val="20"/>
              </w:rPr>
              <w:object w:dxaOrig="7880" w:dyaOrig="2260">
                <v:shape id="_x0000_i1030" type="#_x0000_t75" style="width:255pt;height:73.5pt" o:ole="">
                  <v:imagedata r:id="rId14" o:title=""/>
                </v:shape>
                <o:OLEObject Type="Embed" ProgID="Equation.DSMT4" ShapeID="_x0000_i1030" DrawAspect="Content" ObjectID="_1597064938" r:id="rId15"/>
              </w:object>
            </w:r>
            <w:r>
              <w:rPr>
                <w:sz w:val="20"/>
                <w:szCs w:val="20"/>
              </w:rPr>
              <w:t xml:space="preserve"> Note: Algebra I expressions are limited to numerical and polynomial expressions in one variable. </w:t>
            </w:r>
            <w:r>
              <w:rPr>
                <w:b/>
                <w:bCs/>
                <w:sz w:val="20"/>
                <w:szCs w:val="20"/>
              </w:rPr>
              <w:t>Use factoring techniques such as factoring out a greatest common factor, factoring the difference of two perfect squares, factoring trinomials of the form ax</w:t>
            </w:r>
            <w:r>
              <w:rPr>
                <w:b/>
                <w:bCs/>
                <w:sz w:val="13"/>
                <w:szCs w:val="13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+bx+c with a lead coefficient of 1, or a combination of methods to factor completely. </w:t>
            </w:r>
            <w:r>
              <w:rPr>
                <w:sz w:val="20"/>
                <w:szCs w:val="20"/>
              </w:rPr>
              <w:t xml:space="preserve">Factoring will not involve factoring by grouping and factoring the sum and difference of cubes. </w:t>
            </w:r>
          </w:p>
        </w:tc>
      </w:tr>
    </w:tbl>
    <w:p w:rsidR="00951F49" w:rsidRDefault="00951F49" w:rsidP="00A301B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01B4" w:rsidRDefault="00A301B4" w:rsidP="00A301B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A301B4" w:rsidRPr="00AA2294" w:rsidRDefault="00A301B4" w:rsidP="00A301B4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A301B4" w:rsidRPr="00AA2294" w:rsidRDefault="00A301B4" w:rsidP="00A301B4">
      <w:pPr>
        <w:keepLines/>
        <w:suppressAutoHyphens/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D3D30">
        <w:rPr>
          <w:rFonts w:ascii="Times New Roman" w:hAnsi="Times New Roman" w:cs="Times New Roman"/>
          <w:color w:val="000000"/>
          <w:sz w:val="24"/>
          <w:szCs w:val="24"/>
        </w:rPr>
        <w:t>factor</w:t>
      </w:r>
      <w:proofErr w:type="gramEnd"/>
      <w:r w:rsidR="004D3D30">
        <w:rPr>
          <w:rFonts w:ascii="Times New Roman" w:hAnsi="Times New Roman" w:cs="Times New Roman"/>
          <w:color w:val="000000"/>
          <w:sz w:val="24"/>
          <w:szCs w:val="24"/>
        </w:rPr>
        <w:t xml:space="preserve"> the difference of perfect squares.</w:t>
      </w:r>
    </w:p>
    <w:p w:rsidR="00A301B4" w:rsidRDefault="00A301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D2F" w:rsidRDefault="00895D2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95D2F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895D2F" w:rsidRDefault="00895D2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Completely factor</w:t>
      </w:r>
    </w:p>
    <w:p w:rsidR="00895D2F" w:rsidRDefault="00895D2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 square binomial</w:t>
      </w:r>
    </w:p>
    <w:p w:rsidR="00895D2F" w:rsidRDefault="00895D2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Square of a number</w:t>
      </w:r>
    </w:p>
    <w:p w:rsidR="00895D2F" w:rsidRDefault="00895D2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Square root of a number</w:t>
      </w:r>
    </w:p>
    <w:p w:rsidR="00895D2F" w:rsidRDefault="00895D2F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895D2F" w:rsidSect="00895D2F">
          <w:type w:val="continuous"/>
          <w:pgSz w:w="12240" w:h="15840"/>
          <w:pgMar w:top="1440" w:right="720" w:bottom="1440" w:left="1350" w:header="720" w:footer="720" w:gutter="0"/>
          <w:cols w:num="2" w:space="720"/>
        </w:sectPr>
      </w:pPr>
    </w:p>
    <w:p w:rsidR="00895D2F" w:rsidRDefault="00895D2F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95D2F" w:rsidRDefault="00895D2F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895D2F" w:rsidRPr="00895D2F" w:rsidRDefault="00895D2F" w:rsidP="00895D2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428"/>
        <w:gridCol w:w="4428"/>
      </w:tblGrid>
      <w:tr w:rsidR="005D4E4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D4E4E" w:rsidRDefault="005D4E4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E4E" w:rsidRDefault="005D4E4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Rule</w:t>
            </w:r>
          </w:p>
          <w:p w:rsidR="005D4E4E" w:rsidRDefault="005D4E4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5"/>
                <w:sz w:val="24"/>
                <w:szCs w:val="24"/>
              </w:rPr>
              <w:drawing>
                <wp:inline distT="0" distB="0" distL="0" distR="0">
                  <wp:extent cx="1559560" cy="27749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D4E4E" w:rsidRDefault="005D4E4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Examples</w:t>
            </w:r>
          </w:p>
          <w:p w:rsidR="005D4E4E" w:rsidRDefault="005D4E4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5"/>
                <w:sz w:val="24"/>
                <w:szCs w:val="24"/>
              </w:rPr>
              <w:drawing>
                <wp:inline distT="0" distB="0" distL="0" distR="0">
                  <wp:extent cx="1485265" cy="5340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D30" w:rsidRDefault="004D3D30" w:rsidP="005D4E4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D30" w:rsidRPr="004D3D30" w:rsidRDefault="004D3D30" w:rsidP="005D4E4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CF34566" wp14:editId="3BBA1673">
            <wp:extent cx="409575" cy="180975"/>
            <wp:effectExtent l="0" t="0" r="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6CFBFCB0" wp14:editId="1A19CDA6">
                  <wp:extent cx="723900" cy="171450"/>
                  <wp:effectExtent l="0" t="0" r="0" b="0"/>
                  <wp:docPr id="705" name="Pictur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6AF30762" wp14:editId="086F2FA5">
                  <wp:extent cx="72390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2C8375EE" wp14:editId="4A4FECA6">
                  <wp:extent cx="72390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77367731" wp14:editId="7F87794D">
                  <wp:extent cx="723900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Factored, the expression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B456B66" wp14:editId="0135D53E">
            <wp:extent cx="66675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9424CF2" wp14:editId="4F8E93D7">
                  <wp:extent cx="990600" cy="171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BCA7FBA" wp14:editId="1292D1D9">
                  <wp:extent cx="990600" cy="171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5892C0E" wp14:editId="1A6BCDBC">
                  <wp:extent cx="990600" cy="171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4C06510" wp14:editId="53F1E064">
                  <wp:extent cx="990600" cy="171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 xml:space="preserve">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013A4468" wp14:editId="335F08B9">
            <wp:extent cx="533400" cy="180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FDE6ADC" wp14:editId="72B67477">
                  <wp:extent cx="923925" cy="171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C9EE906" wp14:editId="575E6551">
                  <wp:extent cx="990600" cy="171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B61C1F8" wp14:editId="505B365D">
                  <wp:extent cx="990600" cy="1714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6415D82" wp14:editId="24AD2842">
                  <wp:extent cx="923925" cy="171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Factor completely: 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1EE3243" wp14:editId="4A0AF65A">
            <wp:extent cx="533400" cy="1809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199B583" wp14:editId="20D51BC3">
            <wp:extent cx="466725" cy="180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A96D205" wp14:editId="7703DCE9">
                  <wp:extent cx="857250" cy="171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A3EC157" wp14:editId="048C19A0">
                  <wp:extent cx="857250" cy="171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DBFBBA3" wp14:editId="0F8E0BA6">
                  <wp:extent cx="85725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76191F5" wp14:editId="552935C0">
                  <wp:extent cx="85725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If Ann correctly factors an expression that is the difference of two perfect squares, her factors could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8FFE71C" wp14:editId="7C51E746">
                  <wp:extent cx="857250" cy="1714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D225AEB" wp14:editId="5A06D830">
                  <wp:extent cx="723900" cy="171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3A09C27" wp14:editId="53936187">
                  <wp:extent cx="99060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8115E52" wp14:editId="2D5C474F">
                  <wp:extent cx="790575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48285B2B" wp14:editId="4F3E66AC">
            <wp:extent cx="466725" cy="1809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27F5BD76" wp14:editId="19721DB4">
                  <wp:extent cx="857250" cy="171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49EA40F5" wp14:editId="3ACAC42E">
                  <wp:extent cx="857250" cy="1714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0FD4F600" wp14:editId="77EE16F1">
                  <wp:extent cx="857250" cy="171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03F31D8E" wp14:editId="20C189C2">
                  <wp:extent cx="857250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 xml:space="preserve">When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BCEA1A8" wp14:editId="011C7D22">
            <wp:extent cx="419100" cy="1809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factored completely, the result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CF91F53" wp14:editId="3C337FCE">
                  <wp:extent cx="742950" cy="1714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EBAE02C" wp14:editId="0236C5C4">
                  <wp:extent cx="514350" cy="2095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A4D9226" wp14:editId="5CEC7A25">
                  <wp:extent cx="819150" cy="171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716D311" wp14:editId="41AC2AD6">
                  <wp:extent cx="514350" cy="2095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 xml:space="preserve">The expression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4F430BB" wp14:editId="26FE395F">
            <wp:extent cx="542925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1EBB746" wp14:editId="4AE2B007">
                  <wp:extent cx="857250" cy="171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587CDD7" wp14:editId="75F0A504">
                  <wp:extent cx="857250" cy="1714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BF78AA8" wp14:editId="528F20C7">
                  <wp:extent cx="990600" cy="1714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7E952A6" wp14:editId="2D149AC6">
                  <wp:extent cx="990600" cy="1714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Which expression represents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A826A0F" wp14:editId="482B89E8">
            <wp:extent cx="733425" cy="2095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factored completely?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956558F" wp14:editId="101D2558">
                  <wp:extent cx="1323975" cy="2095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92E6501" wp14:editId="13E5AE82">
                  <wp:extent cx="1257300" cy="2095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D646E37" wp14:editId="40E52EA3">
                  <wp:extent cx="1190625" cy="2095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33B0A64" wp14:editId="7B0A7CBC">
                  <wp:extent cx="1390650" cy="2095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5C603367" wp14:editId="71A0E10A">
            <wp:extent cx="400050" cy="1809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3E628AE" wp14:editId="6FB3725A">
                  <wp:extent cx="723900" cy="1714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236CA0D" wp14:editId="1AF2292B">
                  <wp:extent cx="723900" cy="1714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722254B" wp14:editId="53FDA3CF">
                  <wp:extent cx="723900" cy="1714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48215D0" wp14:editId="4D8BAFB1">
                  <wp:extent cx="723900" cy="1714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02DFFF0F" wp14:editId="6648892F">
            <wp:extent cx="619125" cy="1809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07C3CCC3" wp14:editId="7D93028B">
                  <wp:extent cx="962025" cy="1714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0BD5870F" wp14:editId="19AB07F8">
                  <wp:extent cx="1028700" cy="1714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515D6D70" wp14:editId="083C524F">
                  <wp:extent cx="962025" cy="1714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0D2E5467" wp14:editId="4568B3A2">
                  <wp:extent cx="1028700" cy="17145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 xml:space="preserve">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5CC01AE0" wp14:editId="50D3F916">
            <wp:extent cx="542925" cy="1809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F07A88A" wp14:editId="13D9B763">
                  <wp:extent cx="1009650" cy="1714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25D112E" wp14:editId="6768DEBC">
                  <wp:extent cx="1009650" cy="1714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D35C802" wp14:editId="5346DC47">
                  <wp:extent cx="1009650" cy="1714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07D6AAE" wp14:editId="46727BB6">
                  <wp:extent cx="1009650" cy="1714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When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100E18A" wp14:editId="09D93E9B">
            <wp:extent cx="533400" cy="1809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factored, it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E43811E" wp14:editId="2EBD60AC">
            <wp:extent cx="87630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What is a value for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2327B3B" wp14:editId="55AE4A9E">
            <wp:extent cx="533400" cy="18097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1A71747B" wp14:editId="0D8E4770">
                  <wp:extent cx="857250" cy="1714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2657425F" wp14:editId="7C99F034">
                  <wp:extent cx="857250" cy="1714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38A0F5D9" wp14:editId="12046285">
                  <wp:extent cx="857250" cy="1714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 wp14:anchorId="4D44563E" wp14:editId="51AD5EC4">
                  <wp:extent cx="857250" cy="17145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 xml:space="preserve">One of the factors of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031961AB" wp14:editId="7FC49623">
            <wp:extent cx="400050" cy="1809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3C0C5B0" wp14:editId="056CBCFE">
                  <wp:extent cx="361950" cy="17145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79B1DC3" wp14:editId="54D1923D">
                  <wp:extent cx="428625" cy="1714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6E4042F" wp14:editId="74812044">
                  <wp:extent cx="428625" cy="1714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8BFBC74" wp14:editId="0EAD696A">
                  <wp:extent cx="361950" cy="1714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 xml:space="preserve">Factor completely: 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DB1AE9F" wp14:editId="1484DC8F">
            <wp:extent cx="466725" cy="1809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80E28C6" wp14:editId="623F1110">
                  <wp:extent cx="495300" cy="2095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87E8A8D" wp14:editId="199600BE">
                  <wp:extent cx="790575" cy="1714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AA7315F" wp14:editId="6B1DD3C3">
                  <wp:extent cx="561975" cy="2095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251E044" wp14:editId="4A15776E">
                  <wp:extent cx="790575" cy="17145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231F20"/>
        </w:rPr>
        <w:t xml:space="preserve">Written in simplest factored form, the binomial </w:t>
      </w:r>
      <w:r>
        <w:rPr>
          <w:rFonts w:ascii="Times New Roman" w:hAnsi="Times New Roman" w:cs="Times New Roman"/>
          <w:noProof/>
          <w:color w:val="231F20"/>
          <w:position w:val="-2"/>
        </w:rPr>
        <w:drawing>
          <wp:inline distT="0" distB="0" distL="0" distR="0" wp14:anchorId="34939200" wp14:editId="1C54D814">
            <wp:extent cx="466725" cy="1809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31F20"/>
        </w:rPr>
        <w:t xml:space="preserve"> can be expressed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DF23514" wp14:editId="4FEB3AD9">
                  <wp:extent cx="790575" cy="17145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E3D76F8" wp14:editId="6709BD4A">
                  <wp:extent cx="723900" cy="17145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BAFBEBC" wp14:editId="20351FFF">
                  <wp:extent cx="790575" cy="17145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1192A1E" wp14:editId="2D718862">
                  <wp:extent cx="561975" cy="1714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 xml:space="preserve">Expressed in factored form, the binomial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789D604" wp14:editId="7DE43D0D">
            <wp:extent cx="552450" cy="1809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807279D" wp14:editId="058790AC">
                  <wp:extent cx="1028700" cy="17145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CC5D9C5" wp14:editId="0D4038C1">
                  <wp:extent cx="962025" cy="17145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3CE03F3" wp14:editId="417A7830">
                  <wp:extent cx="1028700" cy="17145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261AD78" wp14:editId="48489AE0">
                  <wp:extent cx="962025" cy="17145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 xml:space="preserve">What is a common factor of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46A6BC1" wp14:editId="21B47F91">
            <wp:extent cx="342900" cy="18097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48E96D9" wp14:editId="0D3DCD04">
            <wp:extent cx="609600" cy="18097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6EEBF30" wp14:editId="602958C5">
                  <wp:extent cx="276225" cy="14287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D3F7095" wp14:editId="75CED6FF">
                  <wp:extent cx="276225" cy="14287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3" w:rsidTr="00B7700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B1AF0CC" wp14:editId="739474D5">
                  <wp:extent cx="276225" cy="142875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33193" w:rsidRDefault="00A33193" w:rsidP="00B770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21530E76" wp14:editId="0A5E7ABF">
                  <wp:extent cx="142875" cy="18097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A33193" w:rsidSect="00A33193">
          <w:type w:val="continuous"/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Answers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2.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A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3.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A33193">
        <w:rPr>
          <w:rFonts w:ascii="Times New Roman" w:hAnsi="Times New Roman" w:cs="Times New Roman"/>
          <w:color w:val="FF0000"/>
        </w:rPr>
        <w:tab/>
        <w:t>4.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</w:r>
    </w:p>
    <w:p w:rsidR="00A33193" w:rsidRPr="00A33193" w:rsidRDefault="00A33193" w:rsidP="00A3319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noProof/>
          <w:color w:val="FF0000"/>
          <w:position w:val="-7"/>
        </w:rPr>
        <w:drawing>
          <wp:inline distT="0" distB="0" distL="0" distR="0" wp14:anchorId="65979580" wp14:editId="034F3E79">
            <wp:extent cx="857250" cy="1714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93">
        <w:rPr>
          <w:rFonts w:ascii="Times New Roman" w:hAnsi="Times New Roman" w:cs="Times New Roman"/>
          <w:color w:val="FF0000"/>
        </w:rPr>
        <w:t xml:space="preserve">.  </w:t>
      </w:r>
      <w:r w:rsidRPr="00A33193">
        <w:rPr>
          <w:rFonts w:ascii="Times New Roman" w:hAnsi="Times New Roman" w:cs="Times New Roman"/>
          <w:noProof/>
          <w:color w:val="FF0000"/>
          <w:position w:val="-7"/>
        </w:rPr>
        <w:drawing>
          <wp:inline distT="0" distB="0" distL="0" distR="0" wp14:anchorId="121C5BCF" wp14:editId="64FAE25A">
            <wp:extent cx="2257425" cy="2095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  <w:sectPr w:rsidR="00A33193" w:rsidSect="00895D2F">
          <w:type w:val="continuous"/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  <w:r w:rsidRPr="00A33193">
        <w:rPr>
          <w:rFonts w:ascii="Times New Roman" w:hAnsi="Times New Roman" w:cs="Times New Roman"/>
          <w:color w:val="FF0000"/>
        </w:rPr>
        <w:tab/>
      </w: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>5.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A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6.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7.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A33193">
        <w:rPr>
          <w:rFonts w:ascii="Times New Roman" w:hAnsi="Times New Roman" w:cs="Times New Roman"/>
          <w:color w:val="FF0000"/>
        </w:rPr>
        <w:tab/>
        <w:t>8.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9.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A33193">
        <w:rPr>
          <w:rFonts w:ascii="Times New Roman" w:hAnsi="Times New Roman" w:cs="Times New Roman"/>
          <w:color w:val="FF0000"/>
        </w:rPr>
        <w:tab/>
        <w:t>10.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11.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12.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13.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A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14.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15.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16.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17.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C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FF0000"/>
        </w:rPr>
      </w:pP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18.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A33193">
        <w:rPr>
          <w:rFonts w:ascii="Times New Roman" w:hAnsi="Times New Roman" w:cs="Times New Roman"/>
          <w:color w:val="FF0000"/>
        </w:rPr>
        <w:tab/>
        <w:t>19.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Pr="00A33193" w:rsidRDefault="00A33193" w:rsidP="00A331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A33193" w:rsidRPr="00A33193" w:rsidRDefault="00A33193" w:rsidP="00A3319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A33193">
        <w:rPr>
          <w:rFonts w:ascii="Times New Roman" w:hAnsi="Times New Roman" w:cs="Times New Roman"/>
          <w:color w:val="FF0000"/>
        </w:rPr>
        <w:tab/>
        <w:t>20.</w:t>
      </w:r>
      <w:r w:rsidRPr="00A33193">
        <w:rPr>
          <w:rFonts w:ascii="Times New Roman" w:hAnsi="Times New Roman" w:cs="Times New Roman"/>
          <w:color w:val="FF0000"/>
        </w:rPr>
        <w:tab/>
        <w:t>ANS:</w:t>
      </w:r>
      <w:r w:rsidRPr="00A33193">
        <w:rPr>
          <w:rFonts w:ascii="Times New Roman" w:hAnsi="Times New Roman" w:cs="Times New Roman"/>
          <w:color w:val="FF0000"/>
        </w:rPr>
        <w:tab/>
        <w:t>B</w:t>
      </w:r>
    </w:p>
    <w:p w:rsidR="00A33193" w:rsidRDefault="00A3319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sectPr w:rsidR="00A33193" w:rsidSect="00A33193">
          <w:type w:val="continuous"/>
          <w:pgSz w:w="12240" w:h="15840"/>
          <w:pgMar w:top="1440" w:right="720" w:bottom="1440" w:left="1350" w:header="720" w:footer="720" w:gutter="0"/>
          <w:cols w:num="2" w:space="720"/>
        </w:sectPr>
      </w:pPr>
    </w:p>
    <w:p w:rsidR="0095566D" w:rsidRPr="00A33193" w:rsidRDefault="0095566D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A33193" w:rsidRDefault="00A33193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REGENTS EXAM QUESTIONS</w:t>
      </w:r>
      <w:r w:rsidR="004D3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A.SSE.A.2: Difference of Perfect Squares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348)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When</w:t>
      </w:r>
      <w:proofErr w:type="gramEnd"/>
      <w:r>
        <w:rPr>
          <w:rFonts w:ascii="Times New Roman" w:hAnsi="Times New Roman" w:cs="Times New Roman"/>
          <w:color w:val="000000"/>
        </w:rPr>
        <w:t xml:space="preserve"> factored completely, the expression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3A1F322" wp14:editId="76F90543">
            <wp:extent cx="426720" cy="207010"/>
            <wp:effectExtent l="0" t="0" r="0" b="0"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A4BD818" wp14:editId="5AADFB31">
                  <wp:extent cx="875665" cy="207010"/>
                  <wp:effectExtent l="0" t="0" r="0" b="0"/>
                  <wp:docPr id="722" name="Pictur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F8A64E9" wp14:editId="5B4E1DE1">
                  <wp:extent cx="1181735" cy="207010"/>
                  <wp:effectExtent l="0" t="0" r="0" b="0"/>
                  <wp:docPr id="723" name="Pictur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EDD1568" wp14:editId="628B1A5C">
                  <wp:extent cx="875665" cy="207010"/>
                  <wp:effectExtent l="0" t="0" r="0" b="0"/>
                  <wp:docPr id="724" name="Pictur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D7F24A0" wp14:editId="61ACC280">
                  <wp:extent cx="1483995" cy="172720"/>
                  <wp:effectExtent l="0" t="0" r="0" b="0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349)</w:t>
      </w:r>
      <w:r>
        <w:rPr>
          <w:rFonts w:ascii="Times New Roman" w:hAnsi="Times New Roman" w:cs="Times New Roman"/>
          <w:color w:val="000000"/>
        </w:rPr>
        <w:tab/>
        <w:t xml:space="preserve">If the area of a rectangle is expressed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BAE8111" wp14:editId="309A377A">
            <wp:extent cx="474345" cy="207010"/>
            <wp:effectExtent l="0" t="0" r="0" b="0"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then the product of the length and the width of the rectangle could be expressed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74F160B" wp14:editId="200D6BDB">
                  <wp:extent cx="858520" cy="172720"/>
                  <wp:effectExtent l="0" t="0" r="0" b="0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DEF6B74" wp14:editId="24FA1224">
                  <wp:extent cx="991870" cy="207010"/>
                  <wp:effectExtent l="0" t="0" r="0" b="0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896B01E" wp14:editId="37EF3BDA">
                  <wp:extent cx="991870" cy="207010"/>
                  <wp:effectExtent l="0" t="0" r="0" b="0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FD7E293" wp14:editId="481C0D13">
                  <wp:extent cx="858520" cy="207010"/>
                  <wp:effectExtent l="0" t="0" r="0" b="0"/>
                  <wp:docPr id="730" name="Pictur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350)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72E6C7D" wp14:editId="4B04E867">
            <wp:extent cx="409575" cy="180975"/>
            <wp:effectExtent l="0" t="0" r="0" b="0"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6548DF7" wp14:editId="44D6E857">
                  <wp:extent cx="858520" cy="207010"/>
                  <wp:effectExtent l="0" t="0" r="0" b="0"/>
                  <wp:docPr id="73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39C2082" wp14:editId="1797D8F8">
                  <wp:extent cx="858520" cy="207010"/>
                  <wp:effectExtent l="0" t="0" r="0" b="0"/>
                  <wp:docPr id="73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76B6F58" wp14:editId="2F9B6739">
                  <wp:extent cx="858520" cy="207010"/>
                  <wp:effectExtent l="0" t="0" r="0" b="0"/>
                  <wp:docPr id="734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7D3D0E4" wp14:editId="1401BD35">
                  <wp:extent cx="858520" cy="207010"/>
                  <wp:effectExtent l="0" t="0" r="0" b="0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351)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1C44FD4" wp14:editId="03374CFD">
            <wp:extent cx="599440" cy="180975"/>
            <wp:effectExtent l="0" t="0" r="0" b="0"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7B9138A2" wp14:editId="0D369DF0">
                  <wp:extent cx="962025" cy="172720"/>
                  <wp:effectExtent l="0" t="0" r="0" b="0"/>
                  <wp:docPr id="737" name="Pictur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0355A6C8" wp14:editId="07EBE8AD">
                  <wp:extent cx="1095375" cy="172720"/>
                  <wp:effectExtent l="0" t="0" r="0" b="0"/>
                  <wp:docPr id="738" name="Pictur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0049FA29" wp14:editId="310EAB0C">
                  <wp:extent cx="962025" cy="172720"/>
                  <wp:effectExtent l="0" t="0" r="0" b="0"/>
                  <wp:docPr id="739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1AC4AF06" wp14:editId="067B3BDF">
                  <wp:extent cx="1026795" cy="172720"/>
                  <wp:effectExtent l="0" t="0" r="0" b="0"/>
                  <wp:docPr id="740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352)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40B48073" wp14:editId="67B09C95">
            <wp:extent cx="534670" cy="180975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D73F40A" wp14:editId="646623C2">
                  <wp:extent cx="923290" cy="172720"/>
                  <wp:effectExtent l="0" t="0" r="0" b="0"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D76BAB2" wp14:editId="0EE503C0">
                  <wp:extent cx="858520" cy="172720"/>
                  <wp:effectExtent l="0" t="0" r="0" b="0"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2CDA25D" wp14:editId="25DA7372">
                  <wp:extent cx="923290" cy="172720"/>
                  <wp:effectExtent l="0" t="0" r="0" b="0"/>
                  <wp:docPr id="744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88BB5F5" wp14:editId="32D044CE">
                  <wp:extent cx="858520" cy="172720"/>
                  <wp:effectExtent l="0" t="0" r="0" b="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353)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AEC73A4" wp14:editId="5C1D4E7E">
            <wp:extent cx="534670" cy="180975"/>
            <wp:effectExtent l="0" t="0" r="0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B59119C" wp14:editId="530585B5">
                  <wp:extent cx="560705" cy="207010"/>
                  <wp:effectExtent l="0" t="0" r="0" b="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5E74A4C" wp14:editId="6519FB68">
                  <wp:extent cx="991870" cy="207010"/>
                  <wp:effectExtent l="0" t="0" r="0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0CEAEA8" wp14:editId="040F2FC3">
                  <wp:extent cx="629920" cy="207010"/>
                  <wp:effectExtent l="0" t="0" r="0" b="0"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5A7FF51" wp14:editId="28FA9819">
                  <wp:extent cx="1121410" cy="207010"/>
                  <wp:effectExtent l="0" t="0" r="0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354)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0A9D079" wp14:editId="7DAF802E">
            <wp:extent cx="534670" cy="180975"/>
            <wp:effectExtent l="0" t="0" r="0" b="0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0D556D3" wp14:editId="2370CF12">
                  <wp:extent cx="495935" cy="207010"/>
                  <wp:effectExtent l="0" t="0" r="0" b="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9C4A707" wp14:editId="484887F1">
                  <wp:extent cx="858520" cy="172720"/>
                  <wp:effectExtent l="0" t="0" r="0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193FE92" wp14:editId="4599EE98">
                  <wp:extent cx="733425" cy="207010"/>
                  <wp:effectExtent l="0" t="0" r="0" b="0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D6328F7" wp14:editId="20276D37">
                  <wp:extent cx="1332865" cy="172720"/>
                  <wp:effectExtent l="0" t="0" r="0" b="0"/>
                  <wp:docPr id="755" name="Pictur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51F49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355)</w:t>
      </w:r>
      <w:r>
        <w:rPr>
          <w:rFonts w:ascii="Times New Roman" w:hAnsi="Times New Roman" w:cs="Times New Roman"/>
          <w:color w:val="000000"/>
        </w:rPr>
        <w:tab/>
        <w:t xml:space="preserve">Which expression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3959686" wp14:editId="3CBC475B">
            <wp:extent cx="483235" cy="207010"/>
            <wp:effectExtent l="0" t="0" r="0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E0A3C23" wp14:editId="09B1C889">
                  <wp:extent cx="560705" cy="207010"/>
                  <wp:effectExtent l="0" t="0" r="0" b="0"/>
                  <wp:docPr id="757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466DDA1" wp14:editId="79512341">
                  <wp:extent cx="991870" cy="207010"/>
                  <wp:effectExtent l="0" t="0" r="0" b="0"/>
                  <wp:docPr id="758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8C2768A" wp14:editId="174A64C7">
                  <wp:extent cx="560705" cy="207010"/>
                  <wp:effectExtent l="0" t="0" r="0" b="0"/>
                  <wp:docPr id="759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C08D533" wp14:editId="19E7D421">
                  <wp:extent cx="991870" cy="207010"/>
                  <wp:effectExtent l="0" t="0" r="0" b="0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718A" w:rsidRDefault="0075718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3193" w:rsidRDefault="00A3319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75718A" w:rsidRPr="00084873" w:rsidRDefault="0075718A" w:rsidP="0075718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848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SOLUTIONS</w:t>
      </w:r>
    </w:p>
    <w:p w:rsidR="0075718A" w:rsidRDefault="0075718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difference of perfect squares.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1.  Factor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6B9D2C5" wp14:editId="21D78179">
            <wp:extent cx="426720" cy="20701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64"/>
        </w:rPr>
        <w:drawing>
          <wp:inline distT="0" distB="0" distL="0" distR="0" wp14:anchorId="638EB162" wp14:editId="7437DFCE">
            <wp:extent cx="1026795" cy="569595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Factor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E91CE8F" wp14:editId="5AAE0D01">
            <wp:extent cx="362585" cy="207010"/>
            <wp:effectExtent l="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4"/>
        </w:rPr>
        <w:drawing>
          <wp:inline distT="0" distB="0" distL="0" distR="0" wp14:anchorId="6235BD06" wp14:editId="42A16AF8">
            <wp:extent cx="1410335" cy="655320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Polynomials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distributive property to work backwards from the answer choices.</w:t>
      </w:r>
    </w:p>
    <w:tbl>
      <w:tblPr>
        <w:tblW w:w="0" w:type="auto"/>
        <w:tblInd w:w="9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3240"/>
      </w:tblGrid>
      <w:tr w:rsidR="00951F49" w:rsidTr="004C73F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33"/>
              </w:rPr>
              <w:drawing>
                <wp:inline distT="0" distB="0" distL="0" distR="0" wp14:anchorId="45917320" wp14:editId="77FA73F4">
                  <wp:extent cx="1143000" cy="979170"/>
                  <wp:effectExtent l="0" t="0" r="0" b="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33"/>
              </w:rPr>
              <w:drawing>
                <wp:inline distT="0" distB="0" distL="0" distR="0" wp14:anchorId="5E3F55F8" wp14:editId="3ED1EE86">
                  <wp:extent cx="1276985" cy="1009015"/>
                  <wp:effectExtent l="0" t="0" r="0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49" w:rsidTr="004C73F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33"/>
              </w:rPr>
              <w:drawing>
                <wp:inline distT="0" distB="0" distL="0" distR="0" wp14:anchorId="16B865F2" wp14:editId="3B2BB188">
                  <wp:extent cx="1276985" cy="1009015"/>
                  <wp:effectExtent l="0" t="0" r="0" b="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89"/>
              </w:rPr>
              <w:drawing>
                <wp:inline distT="0" distB="0" distL="0" distR="0" wp14:anchorId="1646863A" wp14:editId="2A980E0D">
                  <wp:extent cx="1143000" cy="733425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Polynomials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1.  Understand the problem as a “difference of perfect squares”, because the terms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65FDE4B" wp14:editId="46DFA75B">
            <wp:extent cx="142240" cy="180975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16 are both perfect squares and the operation is subtraction.  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Strategy:  Use the pattern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0D242C2C" wp14:editId="3FBF4CDB">
            <wp:extent cx="1371600" cy="198120"/>
            <wp:effectExtent l="0" t="0" r="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to separate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8F4423B" wp14:editId="3D9D8EA7">
            <wp:extent cx="409575" cy="180975"/>
            <wp:effectExtent l="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into two binomials.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Step3.   Execution of Strategy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The square root of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60765F81" wp14:editId="383AB29A">
            <wp:extent cx="142240" cy="180975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EE29683" wp14:editId="15B4EDE5">
            <wp:extent cx="142240" cy="180975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The square of 16 is 4.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5917168C" wp14:editId="65C8E714">
            <wp:extent cx="409575" cy="180975"/>
            <wp:effectExtent l="0" t="0" r="0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755CB85" wp14:editId="616DA4AD">
            <wp:extent cx="858520" cy="207010"/>
            <wp:effectExtent l="0" t="0" r="0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4.  Does it make sense?  Yes.  You can show that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6536840" wp14:editId="08D32C34">
            <wp:extent cx="858520" cy="207010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8538F46" wp14:editId="28AC35BD">
            <wp:extent cx="409575" cy="180975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using the distributive property, as follows: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94"/>
        </w:rPr>
        <w:lastRenderedPageBreak/>
        <w:drawing>
          <wp:inline distT="0" distB="0" distL="0" distR="0" wp14:anchorId="71966E2C" wp14:editId="330D7802">
            <wp:extent cx="1626235" cy="763270"/>
            <wp:effectExtent l="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the Difference of Perfect Squares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 1.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Recognize that 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6C1BF77" wp14:editId="71DB10CB">
            <wp:extent cx="599440" cy="180975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 difference of perfect squares.  Therefore,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46"/>
        </w:rPr>
        <w:drawing>
          <wp:inline distT="0" distB="0" distL="0" distR="0" wp14:anchorId="7C203068" wp14:editId="79EDFEF0">
            <wp:extent cx="1026795" cy="457200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 this is not an answer choice, continue factoring, as follows: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95"/>
        </w:rPr>
        <w:drawing>
          <wp:inline distT="0" distB="0" distL="0" distR="0" wp14:anchorId="3A5A3273" wp14:editId="314E49F5">
            <wp:extent cx="1332865" cy="74168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 2.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Examine the answer choices, which begin with factors 4 and 2.  Extract these factors first, as follows: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951F49" w:rsidTr="004C73FF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by extracting a 4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3"/>
              </w:rPr>
              <w:drawing>
                <wp:inline distT="0" distB="0" distL="0" distR="0" wp14:anchorId="2378103A" wp14:editId="50133AD7">
                  <wp:extent cx="962025" cy="819785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by extracting a 2</w:t>
            </w:r>
          </w:p>
          <w:p w:rsidR="00951F49" w:rsidRDefault="00951F49" w:rsidP="004C73F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9"/>
              </w:rPr>
              <w:drawing>
                <wp:inline distT="0" distB="0" distL="0" distR="0" wp14:anchorId="0CC525AC" wp14:editId="0242E99E">
                  <wp:extent cx="1255395" cy="142748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 1:  Factor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03"/>
        </w:rPr>
        <w:drawing>
          <wp:inline distT="0" distB="0" distL="0" distR="0" wp14:anchorId="5C08F35E" wp14:editId="5E6D33FE">
            <wp:extent cx="962025" cy="819785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 2:  Recognize that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E7075C3" wp14:editId="5B626F30">
            <wp:extent cx="534670" cy="180975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appears to be a difference of perfect squares.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Recall </w:t>
      </w:r>
      <w:proofErr w:type="gramStart"/>
      <w:r>
        <w:rPr>
          <w:rFonts w:ascii="Times New Roman" w:hAnsi="Times New Roman" w:cs="Times New Roman"/>
          <w:color w:val="000000"/>
        </w:rPr>
        <w:t xml:space="preserve">that </w:t>
      </w:r>
      <w:proofErr w:type="gramEnd"/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A506ADD" wp14:editId="2A2085BD">
            <wp:extent cx="1371600" cy="19812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Eliminate any answers that do not take the form </w:t>
      </w:r>
      <w:proofErr w:type="gramStart"/>
      <w:r>
        <w:rPr>
          <w:rFonts w:ascii="Times New Roman" w:hAnsi="Times New Roman" w:cs="Times New Roman"/>
          <w:color w:val="000000"/>
        </w:rPr>
        <w:t xml:space="preserve">of  </w:t>
      </w:r>
      <w:proofErr w:type="gramEnd"/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3CB77B40" wp14:editId="66002D0D">
            <wp:extent cx="798195" cy="17272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which leaves  only one choice: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FCD2DA8" wp14:editId="6D5D4904">
            <wp:extent cx="923290" cy="172720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Check: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53"/>
        </w:rPr>
        <w:lastRenderedPageBreak/>
        <w:drawing>
          <wp:inline distT="0" distB="0" distL="0" distR="0" wp14:anchorId="2EC70721" wp14:editId="24694D63">
            <wp:extent cx="1772920" cy="174244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the Difference of Perfect Squares</w:t>
      </w: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quadratic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Note that the expression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6CAA4FB" wp14:editId="57281F1A">
            <wp:extent cx="534670" cy="180975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the difference of perfect squares.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0"/>
        </w:rPr>
        <w:drawing>
          <wp:inline distT="0" distB="0" distL="0" distR="0" wp14:anchorId="393E1445" wp14:editId="1D9C5D28">
            <wp:extent cx="1677670" cy="483235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the Difference of Perfect Squares</w:t>
      </w: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higher power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Note that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2AE82F4" wp14:editId="4BE27FB1">
            <wp:extent cx="267335" cy="180975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36 are both perfect squares.  Therefore,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4B4973DB" wp14:editId="5BEE6822">
            <wp:extent cx="534670" cy="180975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the difference of perfect </w:t>
      </w:r>
      <w:proofErr w:type="gramStart"/>
      <w:r>
        <w:rPr>
          <w:rFonts w:ascii="Times New Roman" w:hAnsi="Times New Roman" w:cs="Times New Roman"/>
          <w:color w:val="000000"/>
        </w:rPr>
        <w:t>squares.</w:t>
      </w:r>
      <w:proofErr w:type="gramEnd"/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0"/>
        </w:rPr>
        <w:drawing>
          <wp:inline distT="0" distB="0" distL="0" distR="0" wp14:anchorId="641DB671" wp14:editId="62ED01F0">
            <wp:extent cx="1544320" cy="483235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the Difference of Perfect Squares</w:t>
      </w: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quadratic</w:t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51F49" w:rsidRDefault="00951F49" w:rsidP="00951F4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9703BD0" wp14:editId="21B37C6C">
            <wp:extent cx="483235" cy="207010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a difference of perfect squares.  All polynomials in the form of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DB8F740" wp14:editId="3BF23F0C">
            <wp:extent cx="418465" cy="180975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can be factored </w:t>
      </w:r>
      <w:proofErr w:type="gramStart"/>
      <w:r>
        <w:rPr>
          <w:rFonts w:ascii="Times New Roman" w:hAnsi="Times New Roman" w:cs="Times New Roman"/>
          <w:color w:val="000000"/>
        </w:rPr>
        <w:t xml:space="preserve">into </w:t>
      </w:r>
      <w:proofErr w:type="gramEnd"/>
      <w:r>
        <w:rPr>
          <w:rFonts w:ascii="Times New Roman" w:hAnsi="Times New Roman" w:cs="Times New Roman"/>
          <w:noProof/>
          <w:color w:val="000000"/>
          <w:position w:val="-14"/>
        </w:rPr>
        <w:drawing>
          <wp:inline distT="0" distB="0" distL="0" distR="0" wp14:anchorId="57697F4F" wp14:editId="0545CC46">
            <wp:extent cx="883920" cy="245745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51F49" w:rsidRDefault="00951F49" w:rsidP="00951F4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64"/>
        </w:rPr>
        <w:drawing>
          <wp:inline distT="0" distB="0" distL="0" distR="0" wp14:anchorId="61BA5359" wp14:editId="441C66D5">
            <wp:extent cx="1143000" cy="569595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9" w:rsidRDefault="00951F49" w:rsidP="00951F4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51F49" w:rsidRDefault="00951F49" w:rsidP="00951F4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Factoring the Difference of Perfect Squares</w:t>
      </w:r>
    </w:p>
    <w:p w:rsidR="005F6D84" w:rsidRDefault="00951F49" w:rsidP="00951F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higher power AI</w:t>
      </w:r>
    </w:p>
    <w:sectPr w:rsidR="005F6D84" w:rsidSect="00895D2F">
      <w:type w:val="continuous"/>
      <w:pgSz w:w="12240" w:h="15840"/>
      <w:pgMar w:top="1440" w:right="720" w:bottom="1440" w:left="1350" w:header="720" w:footer="720" w:gutter="0"/>
      <w:cols w:space="720" w:equalWidth="0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084FC4"/>
    <w:rsid w:val="00157CDC"/>
    <w:rsid w:val="001749D8"/>
    <w:rsid w:val="001C14E1"/>
    <w:rsid w:val="001E61AD"/>
    <w:rsid w:val="002655AD"/>
    <w:rsid w:val="00272084"/>
    <w:rsid w:val="002B7ABE"/>
    <w:rsid w:val="00324FE5"/>
    <w:rsid w:val="0038504C"/>
    <w:rsid w:val="004C2CC3"/>
    <w:rsid w:val="004D3D30"/>
    <w:rsid w:val="0053698F"/>
    <w:rsid w:val="00593E79"/>
    <w:rsid w:val="00594DCE"/>
    <w:rsid w:val="005D4E4E"/>
    <w:rsid w:val="005F28CE"/>
    <w:rsid w:val="005F5597"/>
    <w:rsid w:val="005F6D84"/>
    <w:rsid w:val="00610400"/>
    <w:rsid w:val="006574BE"/>
    <w:rsid w:val="006B69D7"/>
    <w:rsid w:val="00735969"/>
    <w:rsid w:val="0075718A"/>
    <w:rsid w:val="00782427"/>
    <w:rsid w:val="00834283"/>
    <w:rsid w:val="008424B2"/>
    <w:rsid w:val="008903EA"/>
    <w:rsid w:val="00895D2F"/>
    <w:rsid w:val="008A5EF5"/>
    <w:rsid w:val="008E36BB"/>
    <w:rsid w:val="00945A77"/>
    <w:rsid w:val="00951F49"/>
    <w:rsid w:val="0095566D"/>
    <w:rsid w:val="00992D44"/>
    <w:rsid w:val="009941A8"/>
    <w:rsid w:val="009B03EC"/>
    <w:rsid w:val="009E4C0A"/>
    <w:rsid w:val="00A161B3"/>
    <w:rsid w:val="00A21519"/>
    <w:rsid w:val="00A301B4"/>
    <w:rsid w:val="00A33193"/>
    <w:rsid w:val="00A57747"/>
    <w:rsid w:val="00AA2294"/>
    <w:rsid w:val="00AE64E7"/>
    <w:rsid w:val="00AF14F4"/>
    <w:rsid w:val="00BE3AEF"/>
    <w:rsid w:val="00BF1DE2"/>
    <w:rsid w:val="00C1437F"/>
    <w:rsid w:val="00C20E49"/>
    <w:rsid w:val="00C3678E"/>
    <w:rsid w:val="00C66C1B"/>
    <w:rsid w:val="00C91481"/>
    <w:rsid w:val="00C9705E"/>
    <w:rsid w:val="00CE7584"/>
    <w:rsid w:val="00D05656"/>
    <w:rsid w:val="00DE67D7"/>
    <w:rsid w:val="00DF5A43"/>
    <w:rsid w:val="00EC0D6A"/>
    <w:rsid w:val="00F217BD"/>
    <w:rsid w:val="00F2506B"/>
    <w:rsid w:val="00F2793B"/>
    <w:rsid w:val="00F52E0B"/>
    <w:rsid w:val="00F65BF7"/>
    <w:rsid w:val="00FA2D9D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107" Type="http://schemas.openxmlformats.org/officeDocument/2006/relationships/image" Target="media/image98.png"/><Relationship Id="rId11" Type="http://schemas.openxmlformats.org/officeDocument/2006/relationships/oleObject" Target="embeddings/oleObject4.bin"/><Relationship Id="rId32" Type="http://schemas.openxmlformats.org/officeDocument/2006/relationships/image" Target="media/image23.png"/><Relationship Id="rId53" Type="http://schemas.openxmlformats.org/officeDocument/2006/relationships/image" Target="media/image44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149" Type="http://schemas.openxmlformats.org/officeDocument/2006/relationships/image" Target="media/image140.png"/><Relationship Id="rId5" Type="http://schemas.openxmlformats.org/officeDocument/2006/relationships/oleObject" Target="embeddings/oleObject1.bin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22" Type="http://schemas.openxmlformats.org/officeDocument/2006/relationships/image" Target="media/image13.png"/><Relationship Id="rId43" Type="http://schemas.openxmlformats.org/officeDocument/2006/relationships/image" Target="media/image34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139" Type="http://schemas.openxmlformats.org/officeDocument/2006/relationships/image" Target="media/image130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71" Type="http://schemas.openxmlformats.org/officeDocument/2006/relationships/image" Target="media/image162.png"/><Relationship Id="rId12" Type="http://schemas.openxmlformats.org/officeDocument/2006/relationships/image" Target="media/image5.wmf"/><Relationship Id="rId33" Type="http://schemas.openxmlformats.org/officeDocument/2006/relationships/image" Target="media/image24.png"/><Relationship Id="rId108" Type="http://schemas.openxmlformats.org/officeDocument/2006/relationships/image" Target="media/image99.png"/><Relationship Id="rId129" Type="http://schemas.openxmlformats.org/officeDocument/2006/relationships/image" Target="media/image120.png"/><Relationship Id="rId54" Type="http://schemas.openxmlformats.org/officeDocument/2006/relationships/image" Target="media/image45.png"/><Relationship Id="rId75" Type="http://schemas.openxmlformats.org/officeDocument/2006/relationships/image" Target="media/image66.png"/><Relationship Id="rId96" Type="http://schemas.openxmlformats.org/officeDocument/2006/relationships/image" Target="media/image87.png"/><Relationship Id="rId140" Type="http://schemas.openxmlformats.org/officeDocument/2006/relationships/image" Target="media/image131.png"/><Relationship Id="rId161" Type="http://schemas.openxmlformats.org/officeDocument/2006/relationships/image" Target="media/image152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51" Type="http://schemas.openxmlformats.org/officeDocument/2006/relationships/image" Target="media/image142.png"/><Relationship Id="rId156" Type="http://schemas.openxmlformats.org/officeDocument/2006/relationships/image" Target="media/image147.png"/><Relationship Id="rId172" Type="http://schemas.openxmlformats.org/officeDocument/2006/relationships/image" Target="media/image163.png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141" Type="http://schemas.openxmlformats.org/officeDocument/2006/relationships/image" Target="media/image132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7" Type="http://schemas.openxmlformats.org/officeDocument/2006/relationships/oleObject" Target="embeddings/oleObject2.bin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162" Type="http://schemas.openxmlformats.org/officeDocument/2006/relationships/image" Target="media/image153.png"/><Relationship Id="rId2" Type="http://schemas.openxmlformats.org/officeDocument/2006/relationships/settings" Target="setting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" Type="http://schemas.openxmlformats.org/officeDocument/2006/relationships/image" Target="media/image10.png"/><Relationship Id="rId14" Type="http://schemas.openxmlformats.org/officeDocument/2006/relationships/image" Target="media/image6.wmf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8" Type="http://schemas.openxmlformats.org/officeDocument/2006/relationships/image" Target="media/image3.wmf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3" Type="http://schemas.openxmlformats.org/officeDocument/2006/relationships/webSettings" Target="webSetting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5" Type="http://schemas.openxmlformats.org/officeDocument/2006/relationships/oleObject" Target="embeddings/oleObject6.bin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10" Type="http://schemas.openxmlformats.org/officeDocument/2006/relationships/image" Target="media/image4.wmf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7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fontTable" Target="fontTable.xml"/><Relationship Id="rId16" Type="http://schemas.openxmlformats.org/officeDocument/2006/relationships/image" Target="media/image7.emf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27" Type="http://schemas.openxmlformats.org/officeDocument/2006/relationships/image" Target="media/image18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theme" Target="theme/theme1.xml"/><Relationship Id="rId17" Type="http://schemas.openxmlformats.org/officeDocument/2006/relationships/image" Target="media/image8.emf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2018-08-29T20:22:00Z</dcterms:created>
  <dcterms:modified xsi:type="dcterms:W3CDTF">2018-08-29T20:22:00Z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